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CCE2F7"/>
        <w:spacing w:before="0" w:beforeAutospacing="0" w:after="0" w:afterAutospacing="0"/>
        <w:ind w:left="0" w:right="0" w:firstLine="0"/>
        <w:jc w:val="center"/>
        <w:rPr>
          <w:rFonts w:ascii="宋体" w:hAnsi="宋体" w:eastAsia="宋体" w:cs="宋体"/>
          <w:i w:val="0"/>
          <w:iCs w:val="0"/>
          <w:caps w:val="0"/>
          <w:color w:val="666666"/>
          <w:spacing w:val="0"/>
          <w:sz w:val="24"/>
          <w:szCs w:val="24"/>
          <w:u w:val="none"/>
        </w:rPr>
      </w:pPr>
      <w:r>
        <w:rPr>
          <w:rFonts w:ascii="宋体" w:hAnsi="宋体" w:eastAsia="宋体" w:cs="宋体"/>
          <w:b/>
          <w:bCs/>
          <w:i w:val="0"/>
          <w:iCs w:val="0"/>
          <w:caps w:val="0"/>
          <w:color w:val="666666"/>
          <w:spacing w:val="0"/>
          <w:kern w:val="0"/>
          <w:sz w:val="24"/>
          <w:szCs w:val="24"/>
          <w:u w:val="none"/>
          <w:bdr w:val="none" w:color="auto" w:sz="0" w:space="0"/>
          <w:shd w:val="clear" w:fill="CCE2F7"/>
          <w:lang w:val="en-US" w:eastAsia="zh-CN" w:bidi="ar"/>
        </w:rPr>
        <w:t>物理吸附之基础知识</w:t>
      </w:r>
    </w:p>
    <w:p>
      <w:pPr>
        <w:keepNext w:val="0"/>
        <w:keepLines w:val="0"/>
        <w:widowControl/>
        <w:suppressLineNumbers w:val="0"/>
        <w:pBdr>
          <w:bottom w:val="single" w:color="EDEDED" w:sz="6" w:space="0"/>
        </w:pBdr>
        <w:shd w:val="clear" w:fill="CCE2F7"/>
        <w:ind w:left="0" w:firstLine="0"/>
        <w:rPr>
          <w:rFonts w:ascii="宋体" w:hAnsi="宋体" w:eastAsia="宋体" w:cs="宋体"/>
          <w:i w:val="0"/>
          <w:iCs w:val="0"/>
          <w:caps w:val="0"/>
          <w:color w:val="666666"/>
          <w:spacing w:val="0"/>
          <w:sz w:val="18"/>
          <w:szCs w:val="18"/>
        </w:rPr>
      </w:pPr>
      <w:r>
        <w:rPr>
          <w:rFonts w:ascii="宋体" w:hAnsi="宋体" w:eastAsia="宋体" w:cs="宋体"/>
          <w:i w:val="0"/>
          <w:iCs w:val="0"/>
          <w:caps w:val="0"/>
          <w:color w:val="666666"/>
          <w:spacing w:val="0"/>
          <w:sz w:val="24"/>
          <w:szCs w:val="24"/>
          <w:u w:val="none"/>
        </w:rPr>
        <w:pict>
          <v:rect id="_x0000_i1025" o:spt="1" style="height:1.5pt;width:432pt;" fillcolor="#666666"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270" w:lineRule="atLeast"/>
        <w:ind w:left="0" w:right="0" w:firstLine="0"/>
        <w:jc w:val="left"/>
        <w:rPr>
          <w:u w:val="none"/>
        </w:rPr>
      </w:pPr>
      <w:bookmarkStart w:id="0" w:name="_GoBack"/>
      <w:bookmarkEnd w:id="0"/>
      <w:r>
        <w:rPr>
          <w:rFonts w:ascii="宋体" w:hAnsi="宋体" w:eastAsia="宋体" w:cs="宋体"/>
          <w:i w:val="0"/>
          <w:iCs w:val="0"/>
          <w:caps w:val="0"/>
          <w:color w:val="333333"/>
          <w:spacing w:val="0"/>
          <w:sz w:val="24"/>
          <w:szCs w:val="24"/>
          <w:u w:val="none"/>
          <w:bdr w:val="none" w:color="auto" w:sz="0" w:space="0"/>
          <w:shd w:val="clear" w:fill="CCE2F7"/>
        </w:rPr>
        <w:t> </w:t>
      </w:r>
      <w:r>
        <w:rPr>
          <w:rFonts w:ascii="Arial" w:hAnsi="Arial" w:eastAsia="宋体" w:cs="Arial"/>
          <w:i w:val="0"/>
          <w:iCs w:val="0"/>
          <w:caps w:val="0"/>
          <w:color w:val="000000"/>
          <w:spacing w:val="0"/>
          <w:sz w:val="24"/>
          <w:szCs w:val="24"/>
          <w:u w:val="none"/>
          <w:bdr w:val="none" w:color="auto" w:sz="0" w:space="0"/>
          <w:shd w:val="clear" w:fill="CCE2F7"/>
        </w:rPr>
        <w:br w:type="textWrapping"/>
      </w:r>
      <w:r>
        <w:rPr>
          <w:rStyle w:val="5"/>
          <w:rFonts w:hint="default" w:ascii="Arial" w:hAnsi="Arial" w:eastAsia="宋体" w:cs="Arial"/>
          <w:i w:val="0"/>
          <w:iCs w:val="0"/>
          <w:caps w:val="0"/>
          <w:color w:val="000000"/>
          <w:spacing w:val="0"/>
          <w:sz w:val="24"/>
          <w:szCs w:val="24"/>
          <w:u w:val="none"/>
          <w:bdr w:val="none" w:color="auto" w:sz="0" w:space="0"/>
          <w:shd w:val="clear" w:fill="CCE2F7"/>
        </w:rPr>
        <w:t>1.什么是表面和表面积？</w:t>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表面是固体与周围环境, 特别是液体和气体相互影响的部分; 表面的大小即表面积。表面积可以通过颗粒分割（减小粒度）和生成孔隙而增加，也可以通过烧结、熔融和生长而减小。</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Style w:val="5"/>
          <w:rFonts w:hint="default" w:ascii="Arial" w:hAnsi="Arial" w:eastAsia="宋体" w:cs="Arial"/>
          <w:i w:val="0"/>
          <w:iCs w:val="0"/>
          <w:caps w:val="0"/>
          <w:color w:val="000000"/>
          <w:spacing w:val="0"/>
          <w:sz w:val="24"/>
          <w:szCs w:val="24"/>
          <w:u w:val="none"/>
          <w:bdr w:val="none" w:color="auto" w:sz="0" w:space="0"/>
          <w:shd w:val="clear" w:fill="CCE2F7"/>
        </w:rPr>
        <w:t>2.什么是比表面积？为什么表面积如此重要?</w:t>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比表面积英文为 specific surface area，指的是单位质量物质所具有的总面积。分外表面积、内表面积两类。国际标准单位为㎡/g。</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表面积是固体与周围环境，特别是液体和气体相互作用的手段和途径。一般有下列三种作用：</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1)固体-固体之间的作用：表现为自动粘结，流动性(流沙)，压塑性等。</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2)固体-液体之间的作用：表现为浸润，非浸润，吸附能力等。</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3)固体-气体之间的作用：表现为吸附，催化能力等。</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Style w:val="5"/>
          <w:rFonts w:hint="default" w:ascii="Arial" w:hAnsi="Arial" w:eastAsia="宋体" w:cs="Arial"/>
          <w:i w:val="0"/>
          <w:iCs w:val="0"/>
          <w:caps w:val="0"/>
          <w:color w:val="000000"/>
          <w:spacing w:val="0"/>
          <w:sz w:val="24"/>
          <w:szCs w:val="24"/>
          <w:u w:val="none"/>
          <w:bdr w:val="none" w:color="auto" w:sz="0" w:space="0"/>
          <w:shd w:val="clear" w:fill="CCE2F7"/>
        </w:rPr>
        <w:t>3.什么是孔？</w:t>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根据 ISO15901 中的定义，不同的孔（微孔、介孔和大孔）可视作固体内的孔、通道或空腔，或者是形成床层、压制体以及团聚体的固体颗粒间的空间（如裂缝或空隙）。</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Style w:val="5"/>
          <w:rFonts w:hint="default" w:ascii="Arial" w:hAnsi="Arial" w:eastAsia="宋体" w:cs="Arial"/>
          <w:i w:val="0"/>
          <w:iCs w:val="0"/>
          <w:caps w:val="0"/>
          <w:color w:val="000000"/>
          <w:spacing w:val="0"/>
          <w:sz w:val="24"/>
          <w:szCs w:val="24"/>
          <w:u w:val="none"/>
          <w:bdr w:val="none" w:color="auto" w:sz="0" w:space="0"/>
          <w:shd w:val="clear" w:fill="CCE2F7"/>
        </w:rPr>
        <w:t>4.什么是开孔和闭孔？</w:t>
      </w:r>
      <w:r>
        <w:rPr>
          <w:rStyle w:val="5"/>
          <w:rFonts w:hint="default" w:ascii="Arial" w:hAnsi="Arial" w:eastAsia="宋体" w:cs="Arial"/>
          <w:i w:val="0"/>
          <w:iCs w:val="0"/>
          <w:caps w:val="0"/>
          <w:color w:val="000000"/>
          <w:spacing w:val="0"/>
          <w:sz w:val="24"/>
          <w:szCs w:val="24"/>
          <w:u w:val="none"/>
          <w:bdr w:val="none" w:color="auto" w:sz="0" w:space="0"/>
          <w:shd w:val="clear" w:fill="CCE2F7"/>
        </w:rPr>
        <w:drawing>
          <wp:inline distT="0" distB="0" distL="114300" distR="114300">
            <wp:extent cx="3381375" cy="2200275"/>
            <wp:effectExtent l="0" t="0" r="9525" b="9525"/>
            <wp:docPr id="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6"/>
                    <pic:cNvPicPr>
                      <a:picLocks noChangeAspect="1"/>
                    </pic:cNvPicPr>
                  </pic:nvPicPr>
                  <pic:blipFill>
                    <a:blip r:embed="rId4"/>
                    <a:stretch>
                      <a:fillRect/>
                    </a:stretch>
                  </pic:blipFill>
                  <pic:spPr>
                    <a:xfrm>
                      <a:off x="0" y="0"/>
                      <a:ext cx="3381375" cy="2200275"/>
                    </a:xfrm>
                    <a:prstGeom prst="rect">
                      <a:avLst/>
                    </a:prstGeom>
                    <a:noFill/>
                    <a:ln w="9525">
                      <a:noFill/>
                    </a:ln>
                  </pic:spPr>
                </pic:pic>
              </a:graphicData>
            </a:graphic>
          </wp:inline>
        </w:drawing>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多孔固体中与外界连通的空腔和孔道称为开孔（openpore），包括交联孔、通孔和盲孔。这些孔道的表面积可以通过气体吸附法进行分析。</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除了可测定孔外，固体中可能还有一些孔，这些孔与外表面不相通，且流体不能渗入，因此不在气体吸附法或压汞法的测定范围内。不与外界连通的孔称为闭孔(closepore)。</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开孔与闭孔大多为在多孔固体材料制备过程中形成的，有时也可在后处理过程中形成，如高温烧结可使开孔变为闭孔。</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Style w:val="5"/>
          <w:rFonts w:hint="default" w:ascii="Arial" w:hAnsi="Arial" w:eastAsia="宋体" w:cs="Arial"/>
          <w:i w:val="0"/>
          <w:iCs w:val="0"/>
          <w:caps w:val="0"/>
          <w:color w:val="000000"/>
          <w:spacing w:val="0"/>
          <w:sz w:val="24"/>
          <w:szCs w:val="24"/>
          <w:u w:val="none"/>
          <w:bdr w:val="none" w:color="auto" w:sz="0" w:space="0"/>
          <w:shd w:val="clear" w:fill="CCE2F7"/>
        </w:rPr>
        <w:t>5.什么是孔隙度？</w:t>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孔隙度是指深度大于宽度的表面特征，一般用孔径及其分布和总孔体积表征。</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ascii="宋体" w:hAnsi="宋体" w:eastAsia="宋体" w:cs="宋体"/>
          <w:i w:val="0"/>
          <w:iCs w:val="0"/>
          <w:caps w:val="0"/>
          <w:color w:val="333333"/>
          <w:spacing w:val="0"/>
          <w:sz w:val="24"/>
          <w:szCs w:val="24"/>
          <w:u w:val="none"/>
          <w:bdr w:val="none" w:color="auto" w:sz="0" w:space="0"/>
          <w:shd w:val="clear" w:fill="CCE2F7"/>
        </w:rPr>
        <w:br w:type="textWrapping"/>
      </w:r>
      <w:r>
        <w:rPr>
          <w:rStyle w:val="5"/>
          <w:rFonts w:ascii="宋体" w:hAnsi="宋体" w:eastAsia="宋体" w:cs="宋体"/>
          <w:i w:val="0"/>
          <w:iCs w:val="0"/>
          <w:caps w:val="0"/>
          <w:color w:val="333333"/>
          <w:spacing w:val="0"/>
          <w:sz w:val="24"/>
          <w:szCs w:val="24"/>
          <w:u w:val="none"/>
          <w:bdr w:val="none" w:color="auto" w:sz="0" w:space="0"/>
          <w:shd w:val="clear" w:fill="CCE2F7"/>
        </w:rPr>
        <w:t>6.什么是多孔材料</w:t>
      </w:r>
      <w:r>
        <w:rPr>
          <w:rFonts w:ascii="宋体" w:hAnsi="宋体" w:eastAsia="宋体" w:cs="宋体"/>
          <w:i w:val="0"/>
          <w:iCs w:val="0"/>
          <w:caps w:val="0"/>
          <w:color w:val="333333"/>
          <w:spacing w:val="0"/>
          <w:sz w:val="24"/>
          <w:szCs w:val="24"/>
          <w:u w:val="none"/>
          <w:bdr w:val="none" w:color="auto" w:sz="0" w:space="0"/>
          <w:shd w:val="clear" w:fill="CCE2F7"/>
        </w:rPr>
        <w:t>？</w:t>
      </w:r>
      <w:r>
        <w:rPr>
          <w:rFonts w:ascii="宋体" w:hAnsi="宋体" w:eastAsia="宋体" w:cs="宋体"/>
          <w:i w:val="0"/>
          <w:iCs w:val="0"/>
          <w:caps w:val="0"/>
          <w:color w:val="333333"/>
          <w:spacing w:val="0"/>
          <w:sz w:val="24"/>
          <w:szCs w:val="24"/>
          <w:u w:val="none"/>
          <w:bdr w:val="none" w:color="auto" w:sz="0" w:space="0"/>
          <w:shd w:val="clear" w:fill="CCE2F7"/>
        </w:rPr>
        <w:br w:type="textWrapping"/>
      </w:r>
      <w:r>
        <w:rPr>
          <w:rFonts w:ascii="宋体" w:hAnsi="宋体" w:eastAsia="宋体" w:cs="宋体"/>
          <w:i w:val="0"/>
          <w:iCs w:val="0"/>
          <w:caps w:val="0"/>
          <w:color w:val="333333"/>
          <w:spacing w:val="0"/>
          <w:sz w:val="24"/>
          <w:szCs w:val="24"/>
          <w:u w:val="none"/>
          <w:bdr w:val="none" w:color="auto" w:sz="0" w:space="0"/>
          <w:shd w:val="clear" w:fill="CCE2F7"/>
        </w:rPr>
        <w:br w:type="textWrapping"/>
      </w:r>
      <w:r>
        <w:rPr>
          <w:rFonts w:ascii="宋体" w:hAnsi="宋体" w:eastAsia="宋体" w:cs="宋体"/>
          <w:i w:val="0"/>
          <w:iCs w:val="0"/>
          <w:caps w:val="0"/>
          <w:color w:val="000000"/>
          <w:spacing w:val="0"/>
          <w:sz w:val="24"/>
          <w:szCs w:val="24"/>
          <w:u w:val="none"/>
          <w:bdr w:val="none" w:color="auto" w:sz="0" w:space="0"/>
          <w:shd w:val="clear" w:fill="CCE2F7"/>
        </w:rPr>
        <w:t>        </w:t>
      </w:r>
      <w:r>
        <w:rPr>
          <w:rFonts w:ascii="宋体" w:hAnsi="宋体" w:eastAsia="宋体" w:cs="宋体"/>
          <w:i w:val="0"/>
          <w:iCs w:val="0"/>
          <w:caps w:val="0"/>
          <w:color w:val="333333"/>
          <w:spacing w:val="0"/>
          <w:sz w:val="24"/>
          <w:szCs w:val="24"/>
          <w:u w:val="none"/>
          <w:bdr w:val="none" w:color="auto" w:sz="0" w:space="0"/>
          <w:shd w:val="clear" w:fill="CCE2F7"/>
        </w:rPr>
        <w:t>多孔材料是一种由相互贯通或封闭的孔洞构成网络结构的材料，孔洞的边界或表面由支柱或平板构成。多孔材料可表现为细或粗的粉体、压制体、挤出体、片体或块体等形式。其表征通常包括</w:t>
      </w:r>
      <w:r>
        <w:rPr>
          <w:rFonts w:ascii="宋体" w:hAnsi="宋体" w:eastAsia="宋体" w:cs="宋体"/>
          <w:i w:val="0"/>
          <w:iCs w:val="0"/>
          <w:caps w:val="0"/>
          <w:color w:val="333333"/>
          <w:spacing w:val="0"/>
          <w:sz w:val="24"/>
          <w:szCs w:val="24"/>
          <w:u w:val="none"/>
          <w:bdr w:val="none" w:color="auto" w:sz="0" w:space="0"/>
          <w:shd w:val="clear" w:fill="CCE2F7"/>
        </w:rPr>
        <w:br w:type="textWrapping"/>
      </w:r>
      <w:r>
        <w:rPr>
          <w:rFonts w:ascii="宋体" w:hAnsi="宋体" w:eastAsia="宋体" w:cs="宋体"/>
          <w:i w:val="0"/>
          <w:iCs w:val="0"/>
          <w:caps w:val="0"/>
          <w:color w:val="000000"/>
          <w:spacing w:val="0"/>
          <w:sz w:val="24"/>
          <w:szCs w:val="24"/>
          <w:u w:val="none"/>
          <w:bdr w:val="none" w:color="auto" w:sz="0" w:space="0"/>
          <w:shd w:val="clear" w:fill="CCE2F7"/>
        </w:rPr>
        <w:t>        </w:t>
      </w:r>
      <w:r>
        <w:rPr>
          <w:rFonts w:ascii="宋体" w:hAnsi="宋体" w:eastAsia="宋体" w:cs="宋体"/>
          <w:i w:val="0"/>
          <w:iCs w:val="0"/>
          <w:caps w:val="0"/>
          <w:color w:val="333333"/>
          <w:spacing w:val="0"/>
          <w:sz w:val="24"/>
          <w:szCs w:val="24"/>
          <w:u w:val="none"/>
          <w:bdr w:val="none" w:color="auto" w:sz="0" w:space="0"/>
          <w:shd w:val="clear" w:fill="CCE2F7"/>
        </w:rPr>
        <w:t>孔径分布和总孔体积或孔隙度的测定。在某些场合，也需要考察其孔隙形状和流通性，并测定内表面和外表面面积。</w:t>
      </w:r>
      <w:r>
        <w:rPr>
          <w:rFonts w:ascii="宋体" w:hAnsi="宋体" w:eastAsia="宋体" w:cs="宋体"/>
          <w:i w:val="0"/>
          <w:iCs w:val="0"/>
          <w:caps w:val="0"/>
          <w:color w:val="333333"/>
          <w:spacing w:val="0"/>
          <w:sz w:val="24"/>
          <w:szCs w:val="24"/>
          <w:u w:val="none"/>
          <w:bdr w:val="none" w:color="auto" w:sz="0" w:space="0"/>
          <w:shd w:val="clear" w:fill="CCE2F7"/>
        </w:rPr>
        <w:br w:type="textWrapping"/>
      </w:r>
      <w:r>
        <w:rPr>
          <w:rFonts w:ascii="宋体" w:hAnsi="宋体" w:eastAsia="宋体" w:cs="宋体"/>
          <w:i w:val="0"/>
          <w:iCs w:val="0"/>
          <w:caps w:val="0"/>
          <w:color w:val="333333"/>
          <w:spacing w:val="0"/>
          <w:sz w:val="24"/>
          <w:szCs w:val="24"/>
          <w:u w:val="none"/>
          <w:bdr w:val="none" w:color="auto" w:sz="0" w:space="0"/>
          <w:shd w:val="clear" w:fill="CCE2F7"/>
        </w:rPr>
        <w:t></w:t>
      </w:r>
      <w:r>
        <w:rPr>
          <w:rFonts w:ascii="宋体" w:hAnsi="宋体" w:eastAsia="宋体" w:cs="宋体"/>
          <w:i w:val="0"/>
          <w:iCs w:val="0"/>
          <w:caps w:val="0"/>
          <w:color w:val="333333"/>
          <w:spacing w:val="0"/>
          <w:sz w:val="24"/>
          <w:szCs w:val="24"/>
          <w:u w:val="none"/>
          <w:bdr w:val="none" w:color="auto" w:sz="0" w:space="0"/>
          <w:shd w:val="clear" w:fill="CCE2F7"/>
        </w:rPr>
        <w:br w:type="textWrapping"/>
      </w:r>
      <w:r>
        <w:rPr>
          <w:rStyle w:val="5"/>
          <w:rFonts w:ascii="宋体" w:hAnsi="宋体" w:eastAsia="宋体" w:cs="宋体"/>
          <w:i w:val="0"/>
          <w:iCs w:val="0"/>
          <w:caps w:val="0"/>
          <w:color w:val="333333"/>
          <w:spacing w:val="0"/>
          <w:sz w:val="24"/>
          <w:szCs w:val="24"/>
          <w:u w:val="none"/>
          <w:bdr w:val="none" w:color="auto" w:sz="0" w:space="0"/>
          <w:shd w:val="clear" w:fill="CCE2F7"/>
        </w:rPr>
        <w:t>7.真实的表面是什么样的？</w:t>
      </w:r>
      <w:r>
        <w:rPr>
          <w:rStyle w:val="5"/>
          <w:rFonts w:ascii="宋体" w:hAnsi="宋体" w:eastAsia="宋体" w:cs="宋体"/>
          <w:i w:val="0"/>
          <w:iCs w:val="0"/>
          <w:caps w:val="0"/>
          <w:color w:val="333333"/>
          <w:spacing w:val="0"/>
          <w:sz w:val="24"/>
          <w:szCs w:val="24"/>
          <w:u w:val="none"/>
          <w:bdr w:val="none" w:color="auto" w:sz="0" w:space="0"/>
          <w:shd w:val="clear" w:fill="CCE2F7"/>
        </w:rPr>
        <w:br w:type="textWrapping"/>
      </w:r>
      <w:r>
        <w:rPr>
          <w:rStyle w:val="5"/>
          <w:rFonts w:ascii="宋体" w:hAnsi="宋体" w:eastAsia="宋体" w:cs="宋体"/>
          <w:i w:val="0"/>
          <w:iCs w:val="0"/>
          <w:caps w:val="0"/>
          <w:color w:val="333333"/>
          <w:spacing w:val="0"/>
          <w:sz w:val="24"/>
          <w:szCs w:val="24"/>
          <w:u w:val="none"/>
          <w:bdr w:val="none" w:color="auto" w:sz="0" w:space="0"/>
          <w:shd w:val="clear" w:fill="CCE2F7"/>
        </w:rPr>
        <w:br w:type="textWrapping"/>
      </w:r>
      <w:r>
        <w:rPr>
          <w:rFonts w:ascii="宋体" w:hAnsi="宋体" w:eastAsia="宋体" w:cs="宋体"/>
          <w:i w:val="0"/>
          <w:iCs w:val="0"/>
          <w:caps w:val="0"/>
          <w:color w:val="333333"/>
          <w:spacing w:val="0"/>
          <w:sz w:val="24"/>
          <w:szCs w:val="24"/>
          <w:u w:val="none"/>
          <w:bdr w:val="none" w:color="auto" w:sz="0" w:space="0"/>
          <w:shd w:val="clear" w:fill="CCE2F7"/>
        </w:rPr>
        <w:t>        立方体和球体是在数学计算上最简单的理想模型。对于边长为 Lcm立方体，其表面积为6L2cm2。</w:t>
      </w:r>
      <w:r>
        <w:rPr>
          <w:rFonts w:ascii="宋体" w:hAnsi="宋体" w:eastAsia="宋体" w:cs="宋体"/>
          <w:i w:val="0"/>
          <w:iCs w:val="0"/>
          <w:caps w:val="0"/>
          <w:color w:val="333333"/>
          <w:spacing w:val="0"/>
          <w:sz w:val="24"/>
          <w:szCs w:val="24"/>
          <w:u w:val="none"/>
          <w:bdr w:val="none" w:color="auto" w:sz="0" w:space="0"/>
          <w:shd w:val="clear" w:fill="CCE2F7"/>
        </w:rPr>
        <w:br w:type="textWrapping"/>
      </w:r>
      <w:r>
        <w:rPr>
          <w:rFonts w:ascii="宋体" w:hAnsi="宋体" w:eastAsia="宋体" w:cs="宋体"/>
          <w:i w:val="0"/>
          <w:iCs w:val="0"/>
          <w:caps w:val="0"/>
          <w:color w:val="333333"/>
          <w:spacing w:val="0"/>
          <w:sz w:val="24"/>
          <w:szCs w:val="24"/>
          <w:u w:val="none"/>
          <w:bdr w:val="none" w:color="auto" w:sz="0" w:space="0"/>
          <w:shd w:val="clear" w:fill="CCE2F7"/>
        </w:rPr>
        <w:t>但在现实情况中，数学中的理想几何形状是根本不存在的，因为在显微镜下看所有真实表面，它们都是有缺陷，都是凸凹不平的。如果有一个“超级显微镜”，你就能看到表面有多粗糙，这不仅是由于空隙，孔道，台阶和其它的非理想情况，更是由于原子或分子轨道的分布。这些表面的不规则性总是创造出比相应的理论面积更大的真实表面积。</w:t>
      </w:r>
      <w:r>
        <w:rPr>
          <w:rFonts w:ascii="宋体" w:hAnsi="宋体" w:eastAsia="宋体" w:cs="宋体"/>
          <w:i w:val="0"/>
          <w:iCs w:val="0"/>
          <w:caps w:val="0"/>
          <w:color w:val="333333"/>
          <w:spacing w:val="0"/>
          <w:sz w:val="24"/>
          <w:szCs w:val="24"/>
          <w:u w:val="none"/>
          <w:bdr w:val="none" w:color="auto" w:sz="0" w:space="0"/>
          <w:shd w:val="clear" w:fill="CCE2F7"/>
        </w:rPr>
        <w:br w:type="textWrapping"/>
      </w:r>
      <w:r>
        <w:rPr>
          <w:rFonts w:ascii="宋体" w:hAnsi="宋体" w:eastAsia="宋体" w:cs="宋体"/>
          <w:i w:val="0"/>
          <w:iCs w:val="0"/>
          <w:caps w:val="0"/>
          <w:color w:val="333333"/>
          <w:spacing w:val="0"/>
          <w:sz w:val="24"/>
          <w:szCs w:val="24"/>
          <w:u w:val="none"/>
          <w:bdr w:val="none" w:color="auto" w:sz="0" w:space="0"/>
          <w:shd w:val="clear" w:fill="CCE2F7"/>
        </w:rPr>
        <w:t></w:t>
      </w:r>
      <w:r>
        <w:rPr>
          <w:rFonts w:ascii="宋体" w:hAnsi="宋体" w:eastAsia="宋体" w:cs="宋体"/>
          <w:i w:val="0"/>
          <w:iCs w:val="0"/>
          <w:caps w:val="0"/>
          <w:color w:val="333333"/>
          <w:spacing w:val="0"/>
          <w:sz w:val="24"/>
          <w:szCs w:val="24"/>
          <w:u w:val="none"/>
          <w:bdr w:val="none" w:color="auto" w:sz="0" w:space="0"/>
          <w:shd w:val="clear" w:fill="CCE2F7"/>
        </w:rPr>
        <w:br w:type="textWrapping"/>
      </w:r>
      <w:r>
        <w:rPr>
          <w:rStyle w:val="5"/>
          <w:rFonts w:ascii="宋体" w:hAnsi="宋体" w:eastAsia="宋体" w:cs="宋体"/>
          <w:i w:val="0"/>
          <w:iCs w:val="0"/>
          <w:caps w:val="0"/>
          <w:color w:val="333333"/>
          <w:spacing w:val="0"/>
          <w:sz w:val="24"/>
          <w:szCs w:val="24"/>
          <w:u w:val="none"/>
          <w:bdr w:val="none" w:color="auto" w:sz="0" w:space="0"/>
          <w:shd w:val="clear" w:fill="CCE2F7"/>
        </w:rPr>
        <w:t>8.影响表面积的因素有哪些？</w:t>
      </w:r>
      <w:r>
        <w:rPr>
          <w:rStyle w:val="5"/>
          <w:rFonts w:ascii="宋体" w:hAnsi="宋体" w:eastAsia="宋体" w:cs="宋体"/>
          <w:i w:val="0"/>
          <w:iCs w:val="0"/>
          <w:caps w:val="0"/>
          <w:color w:val="333333"/>
          <w:spacing w:val="0"/>
          <w:sz w:val="24"/>
          <w:szCs w:val="24"/>
          <w:u w:val="none"/>
          <w:bdr w:val="none" w:color="auto" w:sz="0" w:space="0"/>
          <w:shd w:val="clear" w:fill="CCE2F7"/>
        </w:rPr>
        <w:br w:type="textWrapping"/>
      </w:r>
      <w:r>
        <w:rPr>
          <w:rFonts w:ascii="宋体" w:hAnsi="宋体" w:eastAsia="宋体" w:cs="宋体"/>
          <w:i w:val="0"/>
          <w:iCs w:val="0"/>
          <w:caps w:val="0"/>
          <w:color w:val="333333"/>
          <w:spacing w:val="0"/>
          <w:sz w:val="24"/>
          <w:szCs w:val="24"/>
          <w:u w:val="none"/>
          <w:bdr w:val="none" w:color="auto" w:sz="0" w:space="0"/>
          <w:shd w:val="clear" w:fill="CCE2F7"/>
        </w:rPr>
        <w:br w:type="textWrapping"/>
      </w:r>
      <w:r>
        <w:rPr>
          <w:rFonts w:ascii="宋体" w:hAnsi="宋体" w:eastAsia="宋体" w:cs="宋体"/>
          <w:i w:val="0"/>
          <w:iCs w:val="0"/>
          <w:caps w:val="0"/>
          <w:color w:val="333333"/>
          <w:spacing w:val="0"/>
          <w:sz w:val="24"/>
          <w:szCs w:val="24"/>
          <w:u w:val="none"/>
          <w:bdr w:val="none" w:color="auto" w:sz="0" w:space="0"/>
          <w:shd w:val="clear" w:fill="CCE2F7"/>
        </w:rPr>
        <w:t>        影响表面积大小的因素包括颗粒大小（粒径）和颗粒形状（粒形）以及含孔量。设想一个一米边长的真实立方体被切割成一微米(10  -6m)的小立方体, 这样将产生 1018个颗粒。</w:t>
      </w:r>
      <w:r>
        <w:rPr>
          <w:rFonts w:ascii="宋体" w:hAnsi="宋体" w:eastAsia="宋体" w:cs="宋体"/>
          <w:i w:val="0"/>
          <w:iCs w:val="0"/>
          <w:caps w:val="0"/>
          <w:color w:val="333333"/>
          <w:spacing w:val="0"/>
          <w:sz w:val="24"/>
          <w:szCs w:val="24"/>
          <w:u w:val="none"/>
          <w:bdr w:val="none" w:color="auto" w:sz="0" w:space="0"/>
          <w:shd w:val="clear" w:fill="CCE2F7"/>
        </w:rPr>
        <w:br w:type="textWrapping"/>
      </w:r>
      <w:r>
        <w:rPr>
          <w:rFonts w:ascii="宋体" w:hAnsi="宋体" w:eastAsia="宋体" w:cs="宋体"/>
          <w:i w:val="0"/>
          <w:iCs w:val="0"/>
          <w:caps w:val="0"/>
          <w:color w:val="333333"/>
          <w:spacing w:val="0"/>
          <w:sz w:val="24"/>
          <w:szCs w:val="24"/>
          <w:u w:val="none"/>
          <w:bdr w:val="none" w:color="auto" w:sz="0" w:space="0"/>
          <w:shd w:val="clear" w:fill="CCE2F7"/>
        </w:rPr>
        <w:t>        每个颗粒暴露的面积是  6x10-12平方米(m2), 所有颗粒贡献的总面积则为  6x106m2。与未切割材料比较，这种暴露面积的百万倍的增加是超细粉体具有大表面积的典型。除了粒度以外，颗粒形状也对粉体的表面积有所贡献。在所有几何形状中，球形具有最小的面积/体积比，但一串原子如果仅沿着链轴线键合，则会有最大的面积/体积比。所有的颗粒物质都具有几何形状，因而具有在两个极端之间的表面积。通过比较两个有相同组成和相同质量，但形状分别为球形和立方体的颗粒表面积，很容易看到颗粒形状对表面积的影响。计算得出，在颗粒重量相同的情况下，立方体面积大于球体面积。因为粒径、粒形和孔隙度的不同，比表面积的范围可以有极大的变化，但孔的影响往往使粒径和外部形状因素的影响完全湮没。由密度大约为  3g/cm3 的 0.1 微米半径球形颗粒组成的粉末比表面大约为 10m2/g， 而 1.0  微米半径的类似颗粒比表面会减少  10 倍；但是如果同样的 1.0  微米半径颗粒含有大量的孔隙，其比表面可能超过  1000m2/g。这清楚地表明孔对表面积的重要贡献。</w:t>
      </w:r>
      <w:r>
        <w:rPr>
          <w:rFonts w:ascii="宋体" w:hAnsi="宋体" w:eastAsia="宋体" w:cs="宋体"/>
          <w:i w:val="0"/>
          <w:iCs w:val="0"/>
          <w:caps w:val="0"/>
          <w:color w:val="333333"/>
          <w:spacing w:val="0"/>
          <w:sz w:val="24"/>
          <w:szCs w:val="24"/>
          <w:u w:val="none"/>
          <w:bdr w:val="none" w:color="auto" w:sz="0" w:space="0"/>
          <w:shd w:val="clear" w:fill="CCE2F7"/>
        </w:rPr>
        <w:br w:type="textWrapping"/>
      </w:r>
      <w:r>
        <w:rPr>
          <w:rFonts w:ascii="宋体" w:hAnsi="宋体" w:eastAsia="宋体" w:cs="宋体"/>
          <w:i w:val="0"/>
          <w:iCs w:val="0"/>
          <w:caps w:val="0"/>
          <w:color w:val="333333"/>
          <w:spacing w:val="0"/>
          <w:sz w:val="24"/>
          <w:szCs w:val="24"/>
          <w:u w:val="none"/>
          <w:bdr w:val="none" w:color="auto" w:sz="0" w:space="0"/>
          <w:shd w:val="clear" w:fill="CCE2F7"/>
        </w:rPr>
        <w:t></w:t>
      </w:r>
      <w:r>
        <w:rPr>
          <w:rFonts w:ascii="宋体" w:hAnsi="宋体" w:eastAsia="宋体" w:cs="宋体"/>
          <w:i w:val="0"/>
          <w:iCs w:val="0"/>
          <w:caps w:val="0"/>
          <w:color w:val="333333"/>
          <w:spacing w:val="0"/>
          <w:sz w:val="24"/>
          <w:szCs w:val="24"/>
          <w:u w:val="none"/>
          <w:bdr w:val="none" w:color="auto" w:sz="0" w:space="0"/>
          <w:shd w:val="clear" w:fill="CCE2F7"/>
        </w:rPr>
        <w:br w:type="textWrapping"/>
      </w:r>
      <w:r>
        <w:rPr>
          <w:rStyle w:val="5"/>
          <w:rFonts w:ascii="宋体" w:hAnsi="宋体" w:eastAsia="宋体" w:cs="宋体"/>
          <w:i w:val="0"/>
          <w:iCs w:val="0"/>
          <w:caps w:val="0"/>
          <w:color w:val="333333"/>
          <w:spacing w:val="0"/>
          <w:sz w:val="24"/>
          <w:szCs w:val="24"/>
          <w:u w:val="none"/>
          <w:bdr w:val="none" w:color="auto" w:sz="0" w:space="0"/>
          <w:shd w:val="clear" w:fill="CCE2F7"/>
        </w:rPr>
        <w:t>9.在粒度分析仪上计算出的表面积值准确吗？</w:t>
      </w:r>
      <w:r>
        <w:rPr>
          <w:rStyle w:val="5"/>
          <w:rFonts w:ascii="宋体" w:hAnsi="宋体" w:eastAsia="宋体" w:cs="宋体"/>
          <w:i w:val="0"/>
          <w:iCs w:val="0"/>
          <w:caps w:val="0"/>
          <w:color w:val="333333"/>
          <w:spacing w:val="0"/>
          <w:sz w:val="24"/>
          <w:szCs w:val="24"/>
          <w:u w:val="none"/>
          <w:bdr w:val="none" w:color="auto" w:sz="0" w:space="0"/>
          <w:shd w:val="clear" w:fill="CCE2F7"/>
        </w:rPr>
        <w:br w:type="textWrapping"/>
      </w:r>
      <w:r>
        <w:rPr>
          <w:rStyle w:val="5"/>
          <w:rFonts w:ascii="宋体" w:hAnsi="宋体" w:eastAsia="宋体" w:cs="宋体"/>
          <w:i w:val="0"/>
          <w:iCs w:val="0"/>
          <w:caps w:val="0"/>
          <w:color w:val="333333"/>
          <w:spacing w:val="0"/>
          <w:sz w:val="24"/>
          <w:szCs w:val="24"/>
          <w:u w:val="none"/>
          <w:bdr w:val="none" w:color="auto" w:sz="0" w:space="0"/>
          <w:shd w:val="clear" w:fill="CCE2F7"/>
        </w:rPr>
        <w:br w:type="textWrapping"/>
      </w:r>
      <w:r>
        <w:rPr>
          <w:rFonts w:ascii="宋体" w:hAnsi="宋体" w:eastAsia="宋体" w:cs="宋体"/>
          <w:i w:val="0"/>
          <w:iCs w:val="0"/>
          <w:caps w:val="0"/>
          <w:color w:val="333333"/>
          <w:spacing w:val="0"/>
          <w:sz w:val="24"/>
          <w:szCs w:val="24"/>
          <w:u w:val="none"/>
          <w:bdr w:val="none" w:color="auto" w:sz="0" w:space="0"/>
          <w:shd w:val="clear" w:fill="CCE2F7"/>
        </w:rPr>
        <w:t>        尽管颗粒形状能被假设为规则的几何形，但是绝大多数的情况下它是不规则的，只不过目前流行的粒度测量方法是基于“等效球体积”。如果试图利用粒度测量方法（包括激光衍射法、光散射法、电域敏感法、沉降法、透过法、筛分法和电子显微镜法）测量比表面，由于粒形、表面的不规则及孔隙度的影响，其结果会比真值严重偏小，甚至相差   1000  倍以上。因此，由粒径计算表面积只能通过球形或其它规则几何形状的绝对假设建立一个低限值。</w:t>
      </w:r>
      <w:r>
        <w:rPr>
          <w:rFonts w:ascii="宋体" w:hAnsi="宋体" w:eastAsia="宋体" w:cs="宋体"/>
          <w:i w:val="0"/>
          <w:iCs w:val="0"/>
          <w:caps w:val="0"/>
          <w:color w:val="333333"/>
          <w:spacing w:val="0"/>
          <w:sz w:val="24"/>
          <w:szCs w:val="24"/>
          <w:u w:val="none"/>
          <w:bdr w:val="none" w:color="auto" w:sz="0" w:space="0"/>
          <w:shd w:val="clear" w:fill="CCE2F7"/>
        </w:rPr>
        <w:br w:type="textWrapping"/>
      </w:r>
      <w:r>
        <w:rPr>
          <w:rFonts w:ascii="宋体" w:hAnsi="宋体" w:eastAsia="宋体" w:cs="宋体"/>
          <w:i w:val="0"/>
          <w:iCs w:val="0"/>
          <w:caps w:val="0"/>
          <w:color w:val="333333"/>
          <w:spacing w:val="0"/>
          <w:sz w:val="24"/>
          <w:szCs w:val="24"/>
          <w:u w:val="none"/>
          <w:bdr w:val="none" w:color="auto" w:sz="0" w:space="0"/>
          <w:shd w:val="clear" w:fill="CCE2F7"/>
        </w:rPr>
        <w:t></w:t>
      </w:r>
      <w:r>
        <w:rPr>
          <w:rFonts w:ascii="宋体" w:hAnsi="宋体" w:eastAsia="宋体" w:cs="宋体"/>
          <w:i w:val="0"/>
          <w:iCs w:val="0"/>
          <w:caps w:val="0"/>
          <w:color w:val="333333"/>
          <w:spacing w:val="0"/>
          <w:sz w:val="24"/>
          <w:szCs w:val="24"/>
          <w:u w:val="none"/>
          <w:bdr w:val="none" w:color="auto" w:sz="0" w:space="0"/>
          <w:shd w:val="clear" w:fill="CCE2F7"/>
        </w:rPr>
        <w:br w:type="textWrapping"/>
      </w:r>
      <w:r>
        <w:rPr>
          <w:rStyle w:val="5"/>
          <w:rFonts w:ascii="宋体" w:hAnsi="宋体" w:eastAsia="宋体" w:cs="宋体"/>
          <w:i w:val="0"/>
          <w:iCs w:val="0"/>
          <w:caps w:val="0"/>
          <w:color w:val="333333"/>
          <w:spacing w:val="0"/>
          <w:sz w:val="24"/>
          <w:szCs w:val="24"/>
          <w:u w:val="none"/>
          <w:bdr w:val="none" w:color="auto" w:sz="0" w:space="0"/>
          <w:shd w:val="clear" w:fill="CCE2F7"/>
        </w:rPr>
        <w:t>10.  孔的类型有哪些？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270" w:lineRule="atLeast"/>
        <w:ind w:left="0" w:right="0" w:firstLine="0"/>
        <w:jc w:val="left"/>
        <w:rPr>
          <w:u w:val="none"/>
        </w:rPr>
      </w:pPr>
      <w:r>
        <w:rPr>
          <w:rFonts w:hint="default" w:ascii="Arial" w:hAnsi="Arial" w:eastAsia="宋体" w:cs="Arial"/>
          <w:i w:val="0"/>
          <w:iCs w:val="0"/>
          <w:caps w:val="0"/>
          <w:color w:val="000000"/>
          <w:spacing w:val="0"/>
          <w:sz w:val="24"/>
          <w:szCs w:val="24"/>
          <w:u w:val="none"/>
          <w:bdr w:val="none" w:color="auto" w:sz="0" w:space="0"/>
          <w:shd w:val="clear" w:fill="CCE2F7"/>
        </w:rPr>
        <w:t>        工业催化剂或载体作为多孔材料，是具有发达孔系的颗粒集合体。一般情况是一定的原子（分子）或离子按照晶体结构规则组成含有微孔的纳米级晶粒；而因制备化学条件和化学组成的不同，若干晶粒又可聚集为大小不一的微米级颗粒，然后工业成型成更大的团粒或有不同几何外形的颗粒集合体。</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不同的制备方法会生成不同的孔结构。如，</w:t>
      </w:r>
      <w:r>
        <w:rPr>
          <w:rFonts w:hint="default" w:ascii="Arial" w:hAnsi="Arial" w:eastAsia="宋体" w:cs="Arial"/>
          <w:i w:val="0"/>
          <w:iCs w:val="0"/>
          <w:caps w:val="0"/>
          <w:color w:val="000000"/>
          <w:spacing w:val="0"/>
          <w:sz w:val="24"/>
          <w:szCs w:val="24"/>
          <w:u w:val="none"/>
          <w:bdr w:val="none" w:color="auto" w:sz="0" w:space="0"/>
          <w:shd w:val="clear" w:fill="CCE2F7"/>
        </w:rPr>
        <w:drawing>
          <wp:inline distT="0" distB="0" distL="114300" distR="114300">
            <wp:extent cx="3524250" cy="2667000"/>
            <wp:effectExtent l="0" t="0" r="0" b="0"/>
            <wp:docPr id="5"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7"/>
                    <pic:cNvPicPr>
                      <a:picLocks noChangeAspect="1"/>
                    </pic:cNvPicPr>
                  </pic:nvPicPr>
                  <pic:blipFill>
                    <a:blip r:embed="rId5"/>
                    <a:stretch>
                      <a:fillRect/>
                    </a:stretch>
                  </pic:blipFill>
                  <pic:spPr>
                    <a:xfrm>
                      <a:off x="0" y="0"/>
                      <a:ext cx="3524250" cy="2667000"/>
                    </a:xfrm>
                    <a:prstGeom prst="rect">
                      <a:avLst/>
                    </a:prstGeom>
                    <a:noFill/>
                    <a:ln w="9525">
                      <a:noFill/>
                    </a:ln>
                  </pic:spPr>
                </pic:pic>
              </a:graphicData>
            </a:graphic>
          </wp:inline>
        </w:drawing>
      </w:r>
      <w:r>
        <w:rPr>
          <w:rFonts w:hint="default" w:ascii="Arial" w:hAnsi="Arial" w:eastAsia="宋体" w:cs="Arial"/>
          <w:i w:val="0"/>
          <w:iCs w:val="0"/>
          <w:caps w:val="0"/>
          <w:color w:val="000000"/>
          <w:spacing w:val="0"/>
          <w:sz w:val="24"/>
          <w:szCs w:val="24"/>
          <w:u w:val="none"/>
          <w:bdr w:val="none" w:color="auto" w:sz="0" w:space="0"/>
          <w:shd w:val="clear" w:fill="CCE2F7"/>
        </w:rPr>
        <w:t>高温烧结或挤压成型的多孔固体的孔结构是无</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规则的；而由胶体在充水的初级结构中沉淀、收缩、老化，会产生特征性的微孔结构（典型例子如水泥和石膏）。</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沸石和分子筛具有稳定的晶体结构，它内部的孔是由晶体内的孔道、缝隙或笼组成的具有均匀尺寸和规则的形状。在沸石内部，笼是由直径 0.4–1nm 的窗口相连。一个笼可以看作是一个球形孔。</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所以，实际体积中的孔结构都是复杂的，是由不同类型的孔组成的。在分子水平上看，孔的内表面几乎都是不光滑的。但是，我们可以从几个基本类型开始（如图），然后建立它们的各种</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组合。</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最典型的是筒形孔（圆柱孔），它是孔分布计算的一个基础模型。</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挤压固化但还未烧结的球形或多面体粒子多是锥形孔（楔形孔，棱锥形空隙）。</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裂隙孔是由粒子间接触或堆砌而形成的空间。这个模型也是溶涨和凝聚现象的计算基础。</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墨水瓶孔都有孔颈。孔径是较大孔隙的颈口，因此墨水瓶孔也可以看成是球形孔与筒形孔的组</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合。沸石类的孔隙是稳定的，但被“颈口”所控制，它可以被看作是筒形孔和墨水瓶孔的中间状态。</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Style w:val="5"/>
          <w:rFonts w:hint="default" w:ascii="Arial" w:hAnsi="Arial" w:eastAsia="宋体" w:cs="Arial"/>
          <w:i w:val="0"/>
          <w:iCs w:val="0"/>
          <w:caps w:val="0"/>
          <w:color w:val="000000"/>
          <w:spacing w:val="0"/>
          <w:sz w:val="24"/>
          <w:szCs w:val="24"/>
          <w:u w:val="none"/>
          <w:bdr w:val="none" w:color="auto" w:sz="0" w:space="0"/>
          <w:shd w:val="clear" w:fill="CCE2F7"/>
        </w:rPr>
        <w:t>11.  孔宽是如何分类的？</w:t>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按照国际纯粹与应用化学协会（IUPAC）在 1985 年的定义和分类，孔宽即孔直径（对筒形孔）或两个相对孔壁间的距离（对裂隙孔）。因此，</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(i) 微孔（micropore）是指内部孔宽小于 2nm 的孔；</w:t>
      </w:r>
      <w:r>
        <w:rPr>
          <w:rFonts w:hint="default" w:ascii="Arial" w:hAnsi="Arial" w:eastAsia="宋体" w:cs="Arial"/>
          <w:i w:val="0"/>
          <w:iCs w:val="0"/>
          <w:caps w:val="0"/>
          <w:color w:val="000000"/>
          <w:spacing w:val="0"/>
          <w:sz w:val="24"/>
          <w:szCs w:val="24"/>
          <w:u w:val="none"/>
          <w:bdr w:val="none" w:color="auto" w:sz="0" w:space="0"/>
          <w:shd w:val="clear" w:fill="CCE2F7"/>
        </w:rPr>
        <w:drawing>
          <wp:inline distT="0" distB="0" distL="114300" distR="114300">
            <wp:extent cx="2905125" cy="1314450"/>
            <wp:effectExtent l="0" t="0" r="9525" b="0"/>
            <wp:docPr id="4"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8"/>
                    <pic:cNvPicPr>
                      <a:picLocks noChangeAspect="1"/>
                    </pic:cNvPicPr>
                  </pic:nvPicPr>
                  <pic:blipFill>
                    <a:blip r:embed="rId6"/>
                    <a:stretch>
                      <a:fillRect/>
                    </a:stretch>
                  </pic:blipFill>
                  <pic:spPr>
                    <a:xfrm>
                      <a:off x="0" y="0"/>
                      <a:ext cx="2905125" cy="1314450"/>
                    </a:xfrm>
                    <a:prstGeom prst="rect">
                      <a:avLst/>
                    </a:prstGeom>
                    <a:noFill/>
                    <a:ln w="9525">
                      <a:noFill/>
                    </a:ln>
                  </pic:spPr>
                </pic:pic>
              </a:graphicData>
            </a:graphic>
          </wp:inline>
        </w:drawing>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(ii) 介孔（mesopore） 是宽度介于 2nm 到 50nm 的孔；</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(iii) 大孔（macropore） 是孔宽大于 50nm 的孔。</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2015 年，IUPAC 对孔径分类又进行了细分和补充，即</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（iv）纳米孔（nanopore）： 包括微孔、介孔和大孔，但上限仅到  100nm；</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（v）  超微孔（ultramicropore）： 孔宽小于 0.7nm 的较窄微孔；</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（vi）极微孔（supermicropore）： 孔宽大于 0.7nm 的较宽微孔。</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Style w:val="5"/>
          <w:rFonts w:hint="default" w:ascii="Arial" w:hAnsi="Arial" w:eastAsia="宋体" w:cs="Arial"/>
          <w:i w:val="0"/>
          <w:iCs w:val="0"/>
          <w:caps w:val="0"/>
          <w:color w:val="000000"/>
          <w:spacing w:val="0"/>
          <w:sz w:val="24"/>
          <w:szCs w:val="24"/>
          <w:u w:val="none"/>
          <w:bdr w:val="none" w:color="auto" w:sz="0" w:space="0"/>
          <w:shd w:val="clear" w:fill="CCE2F7"/>
        </w:rPr>
        <w:t>12.  比表面和孔径分析方法都有哪些种类？</w:t>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这些方法包括气体吸附法、压汞法、电子显微镜法（SEM   或 TEM）、小角 X 光散射（SAXS）</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和小角中子散射（SANS）等。2010 年，美国分散技术公司（DT）和美国康塔仪器公司还联合开发了电声电振法，比利时  Occhio  公司开发了图像法大孔分析技术。总体来说，每种方法都在孔径分析方面有其应用的局限性。</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纵观各种孔径表征的不同方法，气体吸附法是最普遍的方法，因为其孔径测量范围从    0.35nm到 100nm 以上，涵盖了全部微孔和介孔，甚至延伸到大孔。另外，气体吸附技术相对于其它方法，容易操作，成本较低。如果气体吸附法结合压汞法，则孔径分析范围就可以覆盖从大约   0.35nm 到1mm 的范围。气体吸附法也是测量所有表面的最佳方法,  包括不规则的表面和开孔内部的面积。</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Style w:val="5"/>
          <w:rFonts w:hint="default" w:ascii="Arial" w:hAnsi="Arial" w:eastAsia="宋体" w:cs="Arial"/>
          <w:i w:val="0"/>
          <w:iCs w:val="0"/>
          <w:caps w:val="0"/>
          <w:color w:val="000000"/>
          <w:spacing w:val="0"/>
          <w:sz w:val="24"/>
          <w:szCs w:val="24"/>
          <w:u w:val="none"/>
          <w:bdr w:val="none" w:color="auto" w:sz="0" w:space="0"/>
          <w:shd w:val="clear" w:fill="CCE2F7"/>
        </w:rPr>
        <w:t>13.  什么是吸附？它与吸收有什么区别？</w:t>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固体表面的气体与液体有在固体表面自动聚集，以求降低表面能的趋势。这种固体表面的气体或液体的浓度高于其本体浓度的现象，称为固体的表面  吸附（adsorption）。整个固体表面吸附周围气体分子的过程称为气体吸附。事实证明，监测气体吸附过程能够得到丰富的关于固体特征的有用信息。</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当吸附物质分子穿透表面层，进入松散固体的结构中，这个过程叫吸收（absorption）。有时，区分吸附和吸收之间的差别是困难的，甚至是不可能的，这样，更方便或更广泛使用的术语   吸着（sorption）就包含了吸附和吸收这两种现象，以及由此导出的术语：  吸着剂（sorbent） ，吸着物（sorbate）和吸着物质或吸着性（sorptive） 。</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当吸附（adsorption） 用于表示过程时，其对应的的逆过程是 脱附（解吸，desorption） 。在脱附过程中，由于分子热运动，能量大的分子可以挣脱掉束缚力而脱离表面，吸附量逐渐减小。</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名词“吸附”和“脱附”后来作为形容词，表示用实验测定吸附量的走向研究，即吸附曲线（或点）或脱附曲线（或点）。当吸附曲线和脱附曲线不重合时，会产生吸附回滞（Adsorption hysteresis）。</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Style w:val="5"/>
          <w:rFonts w:hint="default" w:ascii="Arial" w:hAnsi="Arial" w:eastAsia="宋体" w:cs="Arial"/>
          <w:i w:val="0"/>
          <w:iCs w:val="0"/>
          <w:caps w:val="0"/>
          <w:color w:val="000000"/>
          <w:spacing w:val="0"/>
          <w:sz w:val="24"/>
          <w:szCs w:val="24"/>
          <w:u w:val="none"/>
          <w:bdr w:val="none" w:color="auto" w:sz="0" w:space="0"/>
          <w:shd w:val="clear" w:fill="CCE2F7"/>
        </w:rPr>
        <w:t>14.  吸附的本质是什么？</w:t>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一切物质都是由分子组成的，而原子构成了分子的基础。气态的原子和分子可以自由地运动。相反，固态时原子由于相邻原子间的静电引力而处于固定的位置。但固体最外层（或表面）的原子比内层原子周围具有更少的相邻原子。这种最外层原子的受力失衡导致了表面能的产生。固体表面上的原子与液体一样，受力都是不均匀的，但是它不像液体表面分子可以移动，而是定位的。因此，大多数固体比液体具有更高的表面能。为了弥补这种静电引力不平衡，表面原子就会吸附周围空气中的气体分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u w:val="none"/>
        </w:rPr>
      </w:pPr>
      <w:r>
        <w:rPr>
          <w:rFonts w:hint="default" w:ascii="Arial" w:hAnsi="Arial" w:eastAsia="宋体" w:cs="Arial"/>
          <w:i w:val="0"/>
          <w:iCs w:val="0"/>
          <w:caps w:val="0"/>
          <w:color w:val="FF0000"/>
          <w:spacing w:val="0"/>
          <w:sz w:val="24"/>
          <w:szCs w:val="24"/>
          <w:u w:val="none"/>
          <w:bdr w:val="none" w:color="auto" w:sz="0" w:space="0"/>
          <w:shd w:val="clear" w:fill="CCE2F7"/>
        </w:rPr>
        <w:drawing>
          <wp:inline distT="0" distB="0" distL="114300" distR="114300">
            <wp:extent cx="6200775" cy="2305050"/>
            <wp:effectExtent l="0" t="0" r="9525" b="0"/>
            <wp:docPr id="3" name="图片 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59"/>
                    <pic:cNvPicPr>
                      <a:picLocks noChangeAspect="1"/>
                    </pic:cNvPicPr>
                  </pic:nvPicPr>
                  <pic:blipFill>
                    <a:blip r:embed="rId7"/>
                    <a:stretch>
                      <a:fillRect/>
                    </a:stretch>
                  </pic:blipFill>
                  <pic:spPr>
                    <a:xfrm>
                      <a:off x="0" y="0"/>
                      <a:ext cx="6200775" cy="23050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left"/>
        <w:rPr>
          <w:u w:val="none"/>
        </w:rPr>
      </w:pP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270" w:lineRule="atLeast"/>
        <w:ind w:left="0" w:right="0" w:firstLine="0"/>
        <w:jc w:val="left"/>
        <w:rPr>
          <w:u w:val="none"/>
        </w:rPr>
      </w:pPr>
      <w:r>
        <w:rPr>
          <w:rStyle w:val="5"/>
          <w:rFonts w:hint="default" w:ascii="Arial" w:hAnsi="Arial" w:eastAsia="宋体" w:cs="Arial"/>
          <w:i w:val="0"/>
          <w:iCs w:val="0"/>
          <w:caps w:val="0"/>
          <w:color w:val="000000"/>
          <w:spacing w:val="0"/>
          <w:sz w:val="24"/>
          <w:szCs w:val="24"/>
          <w:u w:val="none"/>
          <w:bdr w:val="none" w:color="auto" w:sz="0" w:space="0"/>
          <w:shd w:val="clear" w:fill="CCE2F7"/>
        </w:rPr>
        <w:t>15.  什么是吸附剂、吸附质、吸附物质和吸附空间？</w:t>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在一般情况下，吸附被定义为在一个界面的附近富集分子，原子或离子的现象。在气/固系统的情况下，吸附发生在邻近固体表面的结构上。发生吸附的固体材料称为 吸附剂（adsorbent）；处于被吸附状态的物质称为 吸附质（adsorbate）；处于流动相中，但与吸附质组成相同的物质称为（被）吸附物质（adsorptive） 。吸附空间是指由吸附质所占空间。吸附过程是物理吸附或化学吸附。</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吸附系统是由三个区域组成的：固体，气体和吸附空间（例如，吸附层）。吸附空间的内容量就是吸附量（the amount  adsorbed）。吸附量依赖于体积、质量和吸附空间。</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Style w:val="5"/>
          <w:rFonts w:hint="default" w:ascii="Arial" w:hAnsi="Arial" w:eastAsia="宋体" w:cs="Arial"/>
          <w:i w:val="0"/>
          <w:iCs w:val="0"/>
          <w:caps w:val="0"/>
          <w:color w:val="000000"/>
          <w:spacing w:val="0"/>
          <w:sz w:val="24"/>
          <w:szCs w:val="24"/>
          <w:u w:val="none"/>
          <w:bdr w:val="none" w:color="auto" w:sz="0" w:space="0"/>
          <w:shd w:val="clear" w:fill="CCE2F7"/>
        </w:rPr>
        <w:t>16.  什么是物理吸附和化学吸附？</w:t>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气体分子在固体表面的吸附机理极为复杂，其中包含物理吸附和化学吸附。</w:t>
      </w:r>
      <w:r>
        <w:rPr>
          <w:rFonts w:hint="default" w:ascii="Arial" w:hAnsi="Arial" w:eastAsia="宋体" w:cs="Arial"/>
          <w:i w:val="0"/>
          <w:iCs w:val="0"/>
          <w:caps w:val="0"/>
          <w:color w:val="000000"/>
          <w:spacing w:val="0"/>
          <w:sz w:val="24"/>
          <w:szCs w:val="24"/>
          <w:u w:val="none"/>
          <w:bdr w:val="none" w:color="auto" w:sz="0" w:space="0"/>
          <w:shd w:val="clear" w:fill="CCE2F7"/>
        </w:rPr>
        <w:drawing>
          <wp:inline distT="0" distB="0" distL="114300" distR="114300">
            <wp:extent cx="2838450" cy="2447925"/>
            <wp:effectExtent l="0" t="0" r="0" b="9525"/>
            <wp:docPr id="2" name="图片 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260"/>
                    <pic:cNvPicPr>
                      <a:picLocks noChangeAspect="1"/>
                    </pic:cNvPicPr>
                  </pic:nvPicPr>
                  <pic:blipFill>
                    <a:blip r:embed="rId8"/>
                    <a:stretch>
                      <a:fillRect/>
                    </a:stretch>
                  </pic:blipFill>
                  <pic:spPr>
                    <a:xfrm>
                      <a:off x="0" y="0"/>
                      <a:ext cx="2838450" cy="2447925"/>
                    </a:xfrm>
                    <a:prstGeom prst="rect">
                      <a:avLst/>
                    </a:prstGeom>
                    <a:noFill/>
                    <a:ln w="9525">
                      <a:noFill/>
                    </a:ln>
                  </pic:spPr>
                </pic:pic>
              </a:graphicData>
            </a:graphic>
          </wp:inline>
        </w:drawing>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由分子间作用力（范德华力）产生的吸附称为物理吸附。物理吸附是一个普遍的现象，它存在于被带入并</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接触吸附气体（吸附物质）的固体（吸附剂）表面。所涉及的分子间作用力都是相同类型的，例如能导致实际</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气体的缺陷和蒸汽的凝聚。除了吸引色散力和近距离的排斥力外，由于吸附剂和吸附物质的特定几何形状和外</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层电子性质，通常还会发生特定分子间的相互作用（例如，极化、场-偶极、场梯度的四极矩）。</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任何分子间都有作用力，所以物理吸附无选择性，活化能小，吸附易，脱附也容易。它可以是单分子层吸附和多分子层吸附。</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由分子间形成化学键而产生的吸附称为化学吸附；它有选择性，活化能大，吸附难，脱附也难，往往需要较高的温度。化学吸附一定是单分子层吸附。</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实际吸附可能同时存在物理吸附与化学吸附；先物理吸附后再化学吸附。吸附量可以用标准大气压下单位质量的样品（吸附剂）上吸附物质（吸附质）的体积量度，可以用  ml/g 或 </w:t>
      </w:r>
      <w:r>
        <w:rPr>
          <w:rFonts w:hint="default" w:ascii="Arial" w:hAnsi="Arial" w:eastAsia="宋体" w:cs="Arial"/>
          <w:i w:val="0"/>
          <w:iCs w:val="0"/>
          <w:caps w:val="0"/>
          <w:spacing w:val="0"/>
          <w:sz w:val="24"/>
          <w:szCs w:val="24"/>
          <w:u w:val="none"/>
          <w:bdr w:val="none" w:color="auto" w:sz="0" w:space="0"/>
          <w:shd w:val="clear" w:fill="CCE2F7"/>
        </w:rPr>
        <w:fldChar w:fldCharType="begin"/>
      </w:r>
      <w:r>
        <w:rPr>
          <w:rFonts w:hint="default" w:ascii="Arial" w:hAnsi="Arial" w:eastAsia="宋体" w:cs="Arial"/>
          <w:i w:val="0"/>
          <w:iCs w:val="0"/>
          <w:caps w:val="0"/>
          <w:spacing w:val="0"/>
          <w:sz w:val="24"/>
          <w:szCs w:val="24"/>
          <w:u w:val="none"/>
          <w:bdr w:val="none" w:color="auto" w:sz="0" w:space="0"/>
          <w:shd w:val="clear" w:fill="CCE2F7"/>
        </w:rPr>
        <w:instrText xml:space="preserve"> HYPERLINK "mailto:cc/g@STP" </w:instrText>
      </w:r>
      <w:r>
        <w:rPr>
          <w:rFonts w:hint="default" w:ascii="Arial" w:hAnsi="Arial" w:eastAsia="宋体" w:cs="Arial"/>
          <w:i w:val="0"/>
          <w:iCs w:val="0"/>
          <w:caps w:val="0"/>
          <w:spacing w:val="0"/>
          <w:sz w:val="24"/>
          <w:szCs w:val="24"/>
          <w:u w:val="none"/>
          <w:bdr w:val="none" w:color="auto" w:sz="0" w:space="0"/>
          <w:shd w:val="clear" w:fill="CCE2F7"/>
        </w:rPr>
        <w:fldChar w:fldCharType="separate"/>
      </w:r>
      <w:r>
        <w:rPr>
          <w:rStyle w:val="6"/>
          <w:rFonts w:hint="default" w:ascii="Arial" w:hAnsi="Arial" w:eastAsia="宋体" w:cs="Arial"/>
          <w:i w:val="0"/>
          <w:iCs w:val="0"/>
          <w:caps w:val="0"/>
          <w:color w:val="000000"/>
          <w:spacing w:val="0"/>
          <w:sz w:val="24"/>
          <w:szCs w:val="24"/>
          <w:u w:val="none"/>
          <w:bdr w:val="none" w:color="auto" w:sz="0" w:space="0"/>
          <w:shd w:val="clear" w:fill="CCE2F7"/>
        </w:rPr>
        <w:t>cc/g@STP</w:t>
      </w:r>
      <w:r>
        <w:rPr>
          <w:rFonts w:hint="default" w:ascii="Arial" w:hAnsi="Arial" w:eastAsia="宋体" w:cs="Arial"/>
          <w:i w:val="0"/>
          <w:iCs w:val="0"/>
          <w:caps w:val="0"/>
          <w:spacing w:val="0"/>
          <w:sz w:val="24"/>
          <w:szCs w:val="24"/>
          <w:u w:val="none"/>
          <w:bdr w:val="none" w:color="auto" w:sz="0" w:space="0"/>
          <w:shd w:val="clear" w:fill="CCE2F7"/>
        </w:rPr>
        <w:fldChar w:fldCharType="end"/>
      </w:r>
      <w:r>
        <w:rPr>
          <w:rFonts w:hint="default" w:ascii="Arial" w:hAnsi="Arial" w:eastAsia="宋体" w:cs="Arial"/>
          <w:i w:val="0"/>
          <w:iCs w:val="0"/>
          <w:caps w:val="0"/>
          <w:color w:val="000000"/>
          <w:spacing w:val="0"/>
          <w:sz w:val="24"/>
          <w:szCs w:val="24"/>
          <w:u w:val="none"/>
          <w:bdr w:val="none" w:color="auto" w:sz="0" w:space="0"/>
          <w:shd w:val="clear" w:fill="CCE2F7"/>
        </w:rPr>
        <w:t>表示。</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在低温下以发生物理吸附为主, 而可能的化学吸附发生在高温下(发生了特异性反应).全过程涉及高真空,低温,高温,高精度真空量度,阀门按事先设定的程序自动开关等问题。</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  </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Style w:val="5"/>
          <w:rFonts w:hint="default" w:ascii="Arial" w:hAnsi="Arial" w:eastAsia="宋体" w:cs="Arial"/>
          <w:i w:val="0"/>
          <w:iCs w:val="0"/>
          <w:caps w:val="0"/>
          <w:color w:val="000000"/>
          <w:spacing w:val="0"/>
          <w:sz w:val="24"/>
          <w:szCs w:val="24"/>
          <w:u w:val="none"/>
          <w:bdr w:val="none" w:color="auto" w:sz="0" w:space="0"/>
          <w:shd w:val="clear" w:fill="CCE2F7"/>
        </w:rPr>
        <w:t>17.  介孔材料的物理吸附过程是怎样的？</w:t>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根据 IUPAC 于 2015 年发布的报告，发生在介孔材料上的物理吸附都有以下三个左右的不同阶段：</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1)单分子层吸附（monolayermultilayer）：所有的被吸附分子都与吸附剂的表面层接触。  </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2)多层吸附（multilayeradsorption）：吸附空间容纳了一层以上的分子，使得并非所有的吸附分子都与吸附剂表面直接接触。在介孔中，多层吸附后紧跟着会发生在孔道中的凝聚。</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毛细管（或孔）凝聚现象（Capillary(orpore)condensation）：即一种气体在压力  p 小于其饱和压力 p0的情况下，在孔道中冷凝成液体状的相态。毛细管凝聚反映了在一个有限</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3)的体积系统中发生的气-液相变。术语“毛细管（或孔）凝聚”不能用于描述微孔填充过程，因为在微孔中不涉及气-液之间的相变。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left"/>
        <w:rPr>
          <w:u w:val="none"/>
        </w:rPr>
      </w:pPr>
      <w:r>
        <w:rPr>
          <w:rStyle w:val="5"/>
          <w:rFonts w:hint="default" w:ascii="Arial" w:hAnsi="Arial" w:eastAsia="宋体" w:cs="Arial"/>
          <w:i w:val="0"/>
          <w:iCs w:val="0"/>
          <w:caps w:val="0"/>
          <w:color w:val="000000"/>
          <w:spacing w:val="0"/>
          <w:sz w:val="24"/>
          <w:szCs w:val="24"/>
          <w:u w:val="none"/>
          <w:bdr w:val="none" w:color="auto" w:sz="0" w:space="0"/>
          <w:shd w:val="clear" w:fill="CCE2F7"/>
        </w:rPr>
        <w:t>18.  什么是气体吸附等温线？</w:t>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如果绝对温度，压力和气体（吸附质）和表面（吸附剂）的作用能不变，则在一个特定表面的吸附量是不变的。因为固体表面对气体的吸附量是温度、压力和亲和力或作用能的函数，所以我们</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在恒定温度下，就可以用平衡压力对单位重量吸附剂的吸附量作图。这种在恒定温度下，吸附量对压力变化的曲线就是特定气-固界面的吸附等温线。</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Style w:val="5"/>
          <w:rFonts w:hint="default" w:ascii="Arial" w:hAnsi="Arial" w:eastAsia="宋体" w:cs="Arial"/>
          <w:i w:val="0"/>
          <w:iCs w:val="0"/>
          <w:caps w:val="0"/>
          <w:color w:val="000000"/>
          <w:spacing w:val="0"/>
          <w:sz w:val="24"/>
          <w:szCs w:val="24"/>
          <w:u w:val="none"/>
          <w:bdr w:val="none" w:color="auto" w:sz="0" w:space="0"/>
          <w:shd w:val="clear" w:fill="CCE2F7"/>
        </w:rPr>
        <w:t>19.  如何利用气体吸附原理分析比表面？</w:t>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Style w:val="5"/>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固体多孔材料的单位重量的表面积（即比表面积）是重要的物理参数。真实表面包括不规则的表面和孔的内部表面。它们的面积无法从颗粒大小的信息中计算出来，但却可以通过在原子水平上</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吸附某种不活动的或惰性气体来确定。气体的吸附量，不仅仅是暴露表面总量的函数，还是   (i) 温度，(ii) 气体压力，以及 (iii) 气体和固体之间发生反应强度的函数。因为多数气体和固体之间相互作用微弱，为使其发生相当的吸附，使其吸附量足以覆盖整个表面，必须将表面充分冷却到气体的沸点温度。随着气体压力的提高，表面吸附量会以一种非线型方式增加。但是，当气体以一个原子厚度全部覆盖表面后（单分子层气体），对冷气体的吸附并没有停止！随着相对压力的提高，超量的气体被吸附从而构成“多分子层”，进而可能进一步液化而填满整个孔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u w:val="none"/>
        </w:rPr>
      </w:pPr>
      <w:r>
        <w:rPr>
          <w:rFonts w:hint="default" w:ascii="Arial" w:hAnsi="Arial" w:eastAsia="宋体" w:cs="Arial"/>
          <w:i w:val="0"/>
          <w:iCs w:val="0"/>
          <w:caps w:val="0"/>
          <w:color w:val="000000"/>
          <w:spacing w:val="0"/>
          <w:sz w:val="24"/>
          <w:szCs w:val="24"/>
          <w:u w:val="none"/>
          <w:bdr w:val="none" w:color="auto" w:sz="0" w:space="0"/>
          <w:shd w:val="clear" w:fill="CCE2F7"/>
        </w:rPr>
        <w:drawing>
          <wp:inline distT="0" distB="0" distL="114300" distR="114300">
            <wp:extent cx="6391275" cy="1371600"/>
            <wp:effectExtent l="0" t="0" r="9525" b="0"/>
            <wp:docPr id="1" name="图片 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IMG_261"/>
                    <pic:cNvPicPr>
                      <a:picLocks noChangeAspect="1"/>
                    </pic:cNvPicPr>
                  </pic:nvPicPr>
                  <pic:blipFill>
                    <a:blip r:embed="rId9"/>
                    <a:stretch>
                      <a:fillRect/>
                    </a:stretch>
                  </pic:blipFill>
                  <pic:spPr>
                    <a:xfrm>
                      <a:off x="0" y="0"/>
                      <a:ext cx="6391275" cy="1371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left"/>
        <w:rPr>
          <w:u w:val="none"/>
        </w:rPr>
      </w:pP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为了达到上述目的，首先要把样品进行真空脱气，对样品表面进行清洁；如果用氮气作为分子探针（尺子），需要随后将样品连同样品管称重后放入液氮中（-273℃），有控制地通入已由压力</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传感器计量的氮气，记录样品的吸附量。该过程相当复杂和漫长。在取得不同压力下样品饱和吸附量的数据后，再通过由样品性质决定的经验公式(模型)计算出所需要的结果。</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        打一个不完全恰当的比方：要测量一间屋子的面积，但是除了有许多篮球并没有合适的尺子，而篮球的直径和截面积是已知的。于是，在测量屋子的面积之前，首先要将屋子中放置的家具搬出</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去，然后往屋里扔篮球，扔进来的数目是可以控制并计算出来的，等篮球铺满了屋子，我们将篮球的截面积乘以扔进来的篮球数就能估算出该房间的面积。同理，接着扔篮球，直至这个房间都被篮</w:t>
      </w:r>
      <w:r>
        <w:rPr>
          <w:rFonts w:hint="default" w:ascii="Arial" w:hAnsi="Arial" w:eastAsia="宋体" w:cs="Arial"/>
          <w:i w:val="0"/>
          <w:iCs w:val="0"/>
          <w:caps w:val="0"/>
          <w:color w:val="000000"/>
          <w:spacing w:val="0"/>
          <w:sz w:val="24"/>
          <w:szCs w:val="24"/>
          <w:u w:val="none"/>
          <w:bdr w:val="none" w:color="auto" w:sz="0" w:space="0"/>
          <w:shd w:val="clear" w:fill="CCE2F7"/>
        </w:rPr>
        <w:br w:type="textWrapping"/>
      </w:r>
      <w:r>
        <w:rPr>
          <w:rFonts w:hint="default" w:ascii="Arial" w:hAnsi="Arial" w:eastAsia="宋体" w:cs="Arial"/>
          <w:i w:val="0"/>
          <w:iCs w:val="0"/>
          <w:caps w:val="0"/>
          <w:color w:val="000000"/>
          <w:spacing w:val="0"/>
          <w:sz w:val="24"/>
          <w:szCs w:val="24"/>
          <w:u w:val="none"/>
          <w:bdr w:val="none" w:color="auto" w:sz="0" w:space="0"/>
          <w:shd w:val="clear" w:fill="CCE2F7"/>
        </w:rPr>
        <w:t>球充满直到房顶，我们就能推断出这个房间的空间大小。物理吸附仪就是为了实现这整个过程而设计的。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C804A0"/>
    <w:rsid w:val="2AE7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2021-06-17T07:16:00Z</dcterms:created>
  <dc:creator>Administrator</dc:creator>
  <cp:lastModifiedBy>Administrator</cp:lastModifiedBy>
  <dcterms:modified xsi:type="dcterms:W3CDTF">2021-06-17T07:24:54Z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5FC52FC66BDB445E88061B6733270B4A</vt:lpwstr>
  </property>
</Properties>
</file>